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235" w:rsidRPr="00075235" w:rsidRDefault="00075235" w:rsidP="00075235">
      <w:pPr>
        <w:spacing w:after="0" w:line="240" w:lineRule="auto"/>
        <w:jc w:val="center"/>
        <w:rPr>
          <w:rFonts w:ascii="Verdana" w:eastAsia="Times New Roman" w:hAnsi="Verdana" w:cs="Times New Roman"/>
          <w:b/>
          <w:sz w:val="28"/>
          <w:szCs w:val="28"/>
          <w:lang w:eastAsia="ru-RU"/>
        </w:rPr>
      </w:pPr>
      <w:r w:rsidRPr="00075235">
        <w:rPr>
          <w:rFonts w:ascii="Verdana" w:eastAsia="Times New Roman" w:hAnsi="Verdana" w:cs="Times New Roman"/>
          <w:b/>
          <w:sz w:val="28"/>
          <w:szCs w:val="28"/>
          <w:lang w:eastAsia="ru-RU"/>
        </w:rPr>
        <w:t>КАРТА НАБЛЮДЕНИЙ НА УРОКЕ</w:t>
      </w:r>
    </w:p>
    <w:p w:rsidR="00075235" w:rsidRPr="00075235" w:rsidRDefault="00075235" w:rsidP="00075235">
      <w:pPr>
        <w:spacing w:after="0" w:line="240" w:lineRule="auto"/>
        <w:jc w:val="center"/>
        <w:rPr>
          <w:rFonts w:ascii="Verdana" w:eastAsia="Times New Roman" w:hAnsi="Verdana" w:cs="Times New Roman"/>
          <w:sz w:val="24"/>
          <w:szCs w:val="24"/>
          <w:lang w:eastAsia="ru-RU"/>
        </w:rPr>
      </w:pPr>
    </w:p>
    <w:tbl>
      <w:tblPr>
        <w:tblW w:w="958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92"/>
        <w:gridCol w:w="7651"/>
        <w:gridCol w:w="940"/>
      </w:tblGrid>
      <w:tr w:rsidR="00075235" w:rsidRPr="00075235" w:rsidTr="008B6300">
        <w:tc>
          <w:tcPr>
            <w:tcW w:w="992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i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i/>
                <w:sz w:val="16"/>
                <w:szCs w:val="16"/>
                <w:lang w:eastAsia="ru-RU"/>
              </w:rPr>
              <w:t>Студент умеет</w:t>
            </w:r>
          </w:p>
        </w:tc>
        <w:tc>
          <w:tcPr>
            <w:tcW w:w="7651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i/>
                <w:sz w:val="28"/>
                <w:szCs w:val="28"/>
                <w:lang w:eastAsia="ru-RU"/>
              </w:rPr>
            </w:pPr>
            <w:r w:rsidRPr="00075235">
              <w:rPr>
                <w:rFonts w:ascii="Verdana" w:eastAsia="Times New Roman" w:hAnsi="Verdana" w:cs="Times New Roman"/>
                <w:b/>
                <w:i/>
                <w:sz w:val="28"/>
                <w:szCs w:val="28"/>
                <w:lang w:eastAsia="ru-RU"/>
              </w:rPr>
              <w:t>Познавательные действия</w:t>
            </w:r>
          </w:p>
        </w:tc>
        <w:tc>
          <w:tcPr>
            <w:tcW w:w="940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i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i/>
                <w:sz w:val="16"/>
                <w:szCs w:val="16"/>
                <w:lang w:eastAsia="ru-RU"/>
              </w:rPr>
              <w:t xml:space="preserve">Студент не умеет </w:t>
            </w:r>
          </w:p>
        </w:tc>
      </w:tr>
      <w:tr w:rsidR="00075235" w:rsidRPr="00075235" w:rsidTr="008B6300">
        <w:tc>
          <w:tcPr>
            <w:tcW w:w="992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  <w:tc>
          <w:tcPr>
            <w:tcW w:w="7651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 xml:space="preserve">Умение </w:t>
            </w: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>воспринимать информацию</w:t>
            </w: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 xml:space="preserve"> (единицы информации: факты, нормы, обозначения, определения, аксиомы, правила, формулы) </w:t>
            </w: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>из различных источников</w:t>
            </w: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 xml:space="preserve"> (чтение, Сеть, </w:t>
            </w:r>
            <w:r>
              <w:rPr>
                <w:rFonts w:ascii="Verdana" w:eastAsia="Times New Roman" w:hAnsi="Verdana" w:cs="Times New Roman"/>
                <w:i/>
                <w:lang w:eastAsia="ru-RU"/>
              </w:rPr>
              <w:t>СМИ, наблюдение, прослушивание)</w:t>
            </w:r>
          </w:p>
        </w:tc>
        <w:tc>
          <w:tcPr>
            <w:tcW w:w="940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</w:tr>
      <w:tr w:rsidR="00075235" w:rsidRPr="00075235" w:rsidTr="008B6300">
        <w:tc>
          <w:tcPr>
            <w:tcW w:w="992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  <w:tc>
          <w:tcPr>
            <w:tcW w:w="7651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 xml:space="preserve">Умение </w:t>
            </w: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>перерабатывать информацию</w:t>
            </w:r>
            <w:r>
              <w:rPr>
                <w:rFonts w:ascii="Verdana" w:eastAsia="Times New Roman" w:hAnsi="Verdana" w:cs="Times New Roman"/>
                <w:i/>
                <w:lang w:eastAsia="ru-RU"/>
              </w:rPr>
              <w:t xml:space="preserve"> (соотнесение, сравнение, </w:t>
            </w: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>анализ, синтез, обобщение, абстракция, установление связей причина–следствие, часть–целое и т.п., аргументация, интерпретация, систематизация)</w:t>
            </w:r>
          </w:p>
        </w:tc>
        <w:tc>
          <w:tcPr>
            <w:tcW w:w="940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</w:tr>
      <w:tr w:rsidR="00075235" w:rsidRPr="00075235" w:rsidTr="008B6300">
        <w:tc>
          <w:tcPr>
            <w:tcW w:w="992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  <w:tc>
          <w:tcPr>
            <w:tcW w:w="7651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 xml:space="preserve">Умение </w:t>
            </w: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>применять знания на практике</w:t>
            </w: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>, действовать по формуле, алгоритму и т.п.</w:t>
            </w:r>
          </w:p>
        </w:tc>
        <w:tc>
          <w:tcPr>
            <w:tcW w:w="940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</w:tr>
      <w:tr w:rsidR="00075235" w:rsidRPr="00075235" w:rsidTr="008B6300">
        <w:tc>
          <w:tcPr>
            <w:tcW w:w="992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  <w:tc>
          <w:tcPr>
            <w:tcW w:w="7651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 xml:space="preserve">Умение выстраивать из полученной информации и опыта </w:t>
            </w: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>общую картину мира</w:t>
            </w: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 xml:space="preserve"> и достраивать ее в течение жизни</w:t>
            </w:r>
          </w:p>
        </w:tc>
        <w:tc>
          <w:tcPr>
            <w:tcW w:w="940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</w:tr>
      <w:tr w:rsidR="00075235" w:rsidRPr="00075235" w:rsidTr="008B6300">
        <w:tc>
          <w:tcPr>
            <w:tcW w:w="992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  <w:tc>
          <w:tcPr>
            <w:tcW w:w="7651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 xml:space="preserve">Умение </w:t>
            </w: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>преобразовывать действительность</w:t>
            </w: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 xml:space="preserve"> (получать новую информацию и реальность через исследовательскую, проектную и другую творческую деятельность, освоение культурных норм творческой деятельности)</w:t>
            </w:r>
          </w:p>
        </w:tc>
        <w:tc>
          <w:tcPr>
            <w:tcW w:w="940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</w:tr>
      <w:tr w:rsidR="00075235" w:rsidRPr="00075235" w:rsidTr="008B6300">
        <w:trPr>
          <w:trHeight w:val="384"/>
        </w:trPr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7651" w:type="dxa"/>
            <w:tcBorders>
              <w:bottom w:val="single" w:sz="4" w:space="0" w:color="auto"/>
            </w:tcBorders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i/>
                <w:sz w:val="28"/>
                <w:szCs w:val="28"/>
                <w:lang w:eastAsia="ru-RU"/>
              </w:rPr>
            </w:pPr>
            <w:r w:rsidRPr="00075235">
              <w:rPr>
                <w:rFonts w:ascii="Verdana" w:eastAsia="Times New Roman" w:hAnsi="Verdana" w:cs="Times New Roman"/>
                <w:b/>
                <w:i/>
                <w:sz w:val="28"/>
                <w:szCs w:val="28"/>
                <w:lang w:eastAsia="ru-RU"/>
              </w:rPr>
              <w:t>Коммуникативные действия</w:t>
            </w:r>
          </w:p>
        </w:tc>
        <w:tc>
          <w:tcPr>
            <w:tcW w:w="940" w:type="dxa"/>
            <w:tcBorders>
              <w:bottom w:val="single" w:sz="4" w:space="0" w:color="auto"/>
            </w:tcBorders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075235" w:rsidRPr="00075235" w:rsidTr="008B6300">
        <w:tc>
          <w:tcPr>
            <w:tcW w:w="992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  <w:tc>
          <w:tcPr>
            <w:tcW w:w="7651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 xml:space="preserve">Умение выстраивать </w:t>
            </w: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 xml:space="preserve">речь </w:t>
            </w: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 xml:space="preserve">(устную и письменную, с учетом понимания языков), ориентированную на других и </w:t>
            </w: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>понятную другим</w:t>
            </w:r>
          </w:p>
        </w:tc>
        <w:tc>
          <w:tcPr>
            <w:tcW w:w="940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</w:tr>
      <w:tr w:rsidR="00075235" w:rsidRPr="00075235" w:rsidTr="008B6300">
        <w:tc>
          <w:tcPr>
            <w:tcW w:w="992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  <w:tc>
          <w:tcPr>
            <w:tcW w:w="7651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 xml:space="preserve">Умение </w:t>
            </w: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 xml:space="preserve">слушать, воспринимать письменную речь и понимать </w:t>
            </w: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>другого</w:t>
            </w:r>
          </w:p>
        </w:tc>
        <w:tc>
          <w:tcPr>
            <w:tcW w:w="940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</w:tr>
      <w:tr w:rsidR="00075235" w:rsidRPr="00075235" w:rsidTr="008B6300">
        <w:tc>
          <w:tcPr>
            <w:tcW w:w="992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  <w:tc>
          <w:tcPr>
            <w:tcW w:w="7651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  <w:proofErr w:type="gramStart"/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>Умение  строить</w:t>
            </w:r>
            <w:proofErr w:type="gramEnd"/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 xml:space="preserve"> диалог</w:t>
            </w:r>
          </w:p>
        </w:tc>
        <w:tc>
          <w:tcPr>
            <w:tcW w:w="940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</w:tr>
      <w:tr w:rsidR="00075235" w:rsidRPr="00075235" w:rsidTr="008B6300">
        <w:tc>
          <w:tcPr>
            <w:tcW w:w="992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  <w:tc>
          <w:tcPr>
            <w:tcW w:w="7651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 xml:space="preserve">Умение </w:t>
            </w: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 xml:space="preserve">сополагать информацию, </w:t>
            </w: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>полученную от другого, с собственным знанием, мнением, позицией</w:t>
            </w:r>
          </w:p>
        </w:tc>
        <w:tc>
          <w:tcPr>
            <w:tcW w:w="940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</w:tr>
      <w:tr w:rsidR="00075235" w:rsidRPr="00075235" w:rsidTr="008B6300">
        <w:tc>
          <w:tcPr>
            <w:tcW w:w="992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  <w:tc>
          <w:tcPr>
            <w:tcW w:w="7651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>Умение</w:t>
            </w: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 xml:space="preserve"> отнестись к информации, </w:t>
            </w: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 xml:space="preserve">расходящейся с собственным мнением, знанием, позицией (принять, учесть, отклонить, оценить позитивно или негативно и т.п.) </w:t>
            </w:r>
          </w:p>
        </w:tc>
        <w:tc>
          <w:tcPr>
            <w:tcW w:w="940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</w:tr>
      <w:tr w:rsidR="00075235" w:rsidRPr="00075235" w:rsidTr="008B6300">
        <w:tc>
          <w:tcPr>
            <w:tcW w:w="992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  <w:tc>
          <w:tcPr>
            <w:tcW w:w="7651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>Умение</w:t>
            </w: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 xml:space="preserve"> уважать </w:t>
            </w: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>представления и мнения окружающих, если они не находятся в зоне социальной опасности (</w:t>
            </w: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>мирно сосуществовать</w:t>
            </w: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>)</w:t>
            </w:r>
          </w:p>
        </w:tc>
        <w:tc>
          <w:tcPr>
            <w:tcW w:w="940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</w:tr>
      <w:tr w:rsidR="00075235" w:rsidRPr="00075235" w:rsidTr="008B6300">
        <w:tc>
          <w:tcPr>
            <w:tcW w:w="992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  <w:tc>
          <w:tcPr>
            <w:tcW w:w="7651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>Умение</w:t>
            </w: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 xml:space="preserve"> выстраивать аргументы </w:t>
            </w: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>при отличии собственных представлений и мнений от представлений и мнений окружающих</w:t>
            </w:r>
          </w:p>
        </w:tc>
        <w:tc>
          <w:tcPr>
            <w:tcW w:w="940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</w:tr>
      <w:tr w:rsidR="00075235" w:rsidRPr="00075235" w:rsidTr="008B6300">
        <w:tc>
          <w:tcPr>
            <w:tcW w:w="992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  <w:tc>
          <w:tcPr>
            <w:tcW w:w="7651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 xml:space="preserve">Умение </w:t>
            </w: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>отстаивать свою позицию</w:t>
            </w: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>, права и т.п.</w:t>
            </w:r>
          </w:p>
        </w:tc>
        <w:tc>
          <w:tcPr>
            <w:tcW w:w="940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</w:tr>
      <w:tr w:rsidR="00075235" w:rsidRPr="00075235" w:rsidTr="008B6300">
        <w:tc>
          <w:tcPr>
            <w:tcW w:w="992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  <w:tc>
          <w:tcPr>
            <w:tcW w:w="7651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 xml:space="preserve">Умение </w:t>
            </w: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 xml:space="preserve">строить поведение в конфликте </w:t>
            </w: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>(рационально использовать различные стили поведения в конфликте)</w:t>
            </w:r>
          </w:p>
        </w:tc>
        <w:tc>
          <w:tcPr>
            <w:tcW w:w="940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</w:tr>
      <w:tr w:rsidR="00075235" w:rsidRPr="00075235" w:rsidTr="008B6300">
        <w:tc>
          <w:tcPr>
            <w:tcW w:w="992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  <w:tc>
          <w:tcPr>
            <w:tcW w:w="7651" w:type="dxa"/>
            <w:shd w:val="clear" w:color="auto" w:fill="auto"/>
          </w:tcPr>
          <w:p w:rsidR="00075235" w:rsidRPr="00075235" w:rsidRDefault="00075235" w:rsidP="00A4496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 xml:space="preserve">Умение </w:t>
            </w: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 xml:space="preserve">договариваться </w:t>
            </w: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>о совместных действиях</w:t>
            </w:r>
            <w:r w:rsidR="00A4496F">
              <w:rPr>
                <w:rFonts w:ascii="Verdana" w:eastAsia="Times New Roman" w:hAnsi="Verdana" w:cs="Times New Roman"/>
                <w:i/>
                <w:lang w:eastAsia="ru-RU"/>
              </w:rPr>
              <w:t>,</w:t>
            </w: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 xml:space="preserve"> </w:t>
            </w: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>принимать решения в группе</w:t>
            </w:r>
          </w:p>
        </w:tc>
        <w:tc>
          <w:tcPr>
            <w:tcW w:w="940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</w:tr>
      <w:tr w:rsidR="00075235" w:rsidRPr="00075235" w:rsidTr="008B6300">
        <w:tc>
          <w:tcPr>
            <w:tcW w:w="992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  <w:tc>
          <w:tcPr>
            <w:tcW w:w="7651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 xml:space="preserve">Умение </w:t>
            </w: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>принимать на себя</w:t>
            </w: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 xml:space="preserve"> ответственность, функции, роль, действовать</w:t>
            </w: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 xml:space="preserve"> по совместно принятым правилам</w:t>
            </w: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 xml:space="preserve"> при совместном выполнении действий</w:t>
            </w:r>
          </w:p>
        </w:tc>
        <w:tc>
          <w:tcPr>
            <w:tcW w:w="940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</w:tr>
      <w:tr w:rsidR="00075235" w:rsidRPr="00075235" w:rsidTr="008B6300">
        <w:tc>
          <w:tcPr>
            <w:tcW w:w="992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  <w:tc>
          <w:tcPr>
            <w:tcW w:w="7651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>Умение сознательно распределять, отслеживать и контролировать</w:t>
            </w: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 xml:space="preserve"> функции, ответственность, вклады </w:t>
            </w: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>при совместном выполнении действия</w:t>
            </w:r>
          </w:p>
        </w:tc>
        <w:tc>
          <w:tcPr>
            <w:tcW w:w="940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</w:tr>
      <w:tr w:rsidR="00075235" w:rsidRPr="00075235" w:rsidTr="008B6300">
        <w:tc>
          <w:tcPr>
            <w:tcW w:w="992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  <w:tc>
          <w:tcPr>
            <w:tcW w:w="7651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 xml:space="preserve">Умение </w:t>
            </w: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 xml:space="preserve">оказывать и принимать помощь </w:t>
            </w: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>(начиная с формулировки или принятия просьбы)</w:t>
            </w:r>
          </w:p>
        </w:tc>
        <w:tc>
          <w:tcPr>
            <w:tcW w:w="940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</w:tr>
      <w:tr w:rsidR="00075235" w:rsidRPr="00075235" w:rsidTr="008B6300">
        <w:tc>
          <w:tcPr>
            <w:tcW w:w="992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  <w:tc>
          <w:tcPr>
            <w:tcW w:w="7651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>Умение</w:t>
            </w: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 xml:space="preserve"> меняться ролями, позициями, функциями </w:t>
            </w: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>при выполнении действий</w:t>
            </w:r>
          </w:p>
        </w:tc>
        <w:tc>
          <w:tcPr>
            <w:tcW w:w="940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</w:tr>
      <w:tr w:rsidR="00075235" w:rsidRPr="00075235" w:rsidTr="008B6300">
        <w:tc>
          <w:tcPr>
            <w:tcW w:w="992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  <w:tc>
          <w:tcPr>
            <w:tcW w:w="7651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 xml:space="preserve">Умение </w:t>
            </w: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 xml:space="preserve">адекватно оценивать </w:t>
            </w: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>совместный результат</w:t>
            </w:r>
          </w:p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  <w:tc>
          <w:tcPr>
            <w:tcW w:w="940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</w:tr>
      <w:tr w:rsidR="00075235" w:rsidRPr="00075235" w:rsidTr="008B6300">
        <w:tc>
          <w:tcPr>
            <w:tcW w:w="992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7651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i/>
                <w:sz w:val="28"/>
                <w:szCs w:val="28"/>
                <w:lang w:eastAsia="ru-RU"/>
              </w:rPr>
            </w:pPr>
            <w:r w:rsidRPr="00075235">
              <w:rPr>
                <w:rFonts w:ascii="Verdana" w:eastAsia="Times New Roman" w:hAnsi="Verdana" w:cs="Times New Roman"/>
                <w:b/>
                <w:i/>
                <w:sz w:val="28"/>
                <w:szCs w:val="28"/>
                <w:lang w:eastAsia="ru-RU"/>
              </w:rPr>
              <w:t>Регулятивные действия</w:t>
            </w:r>
          </w:p>
        </w:tc>
        <w:tc>
          <w:tcPr>
            <w:tcW w:w="940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075235" w:rsidRPr="00075235" w:rsidTr="008B6300">
        <w:tc>
          <w:tcPr>
            <w:tcW w:w="992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i/>
                <w:lang w:eastAsia="ru-RU"/>
              </w:rPr>
            </w:pPr>
          </w:p>
        </w:tc>
        <w:tc>
          <w:tcPr>
            <w:tcW w:w="7651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 xml:space="preserve">Постановка цели </w:t>
            </w: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>в форме предвосхищения результата</w:t>
            </w:r>
          </w:p>
        </w:tc>
        <w:tc>
          <w:tcPr>
            <w:tcW w:w="940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i/>
                <w:lang w:eastAsia="ru-RU"/>
              </w:rPr>
            </w:pPr>
          </w:p>
        </w:tc>
      </w:tr>
      <w:tr w:rsidR="00075235" w:rsidRPr="00075235" w:rsidTr="008B6300">
        <w:tc>
          <w:tcPr>
            <w:tcW w:w="992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i/>
                <w:lang w:eastAsia="ru-RU"/>
              </w:rPr>
            </w:pPr>
          </w:p>
        </w:tc>
        <w:tc>
          <w:tcPr>
            <w:tcW w:w="7651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>Оценка предполагаемого результата</w:t>
            </w: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 xml:space="preserve"> с точки зрения </w:t>
            </w:r>
            <w:proofErr w:type="gramStart"/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>пользы  и</w:t>
            </w:r>
            <w:proofErr w:type="gramEnd"/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 xml:space="preserve"> безопасности</w:t>
            </w: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 xml:space="preserve"> </w:t>
            </w: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>(для себя и других).</w:t>
            </w:r>
          </w:p>
        </w:tc>
        <w:tc>
          <w:tcPr>
            <w:tcW w:w="940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i/>
                <w:lang w:eastAsia="ru-RU"/>
              </w:rPr>
            </w:pPr>
          </w:p>
        </w:tc>
      </w:tr>
      <w:tr w:rsidR="00075235" w:rsidRPr="00075235" w:rsidTr="008B6300">
        <w:tc>
          <w:tcPr>
            <w:tcW w:w="992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i/>
                <w:lang w:eastAsia="ru-RU"/>
              </w:rPr>
            </w:pPr>
          </w:p>
        </w:tc>
        <w:tc>
          <w:tcPr>
            <w:tcW w:w="7651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>Восприятие</w:t>
            </w: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 xml:space="preserve"> (анализ) образца, правила, алгоритма, последовательности, на которые следует ориентироваться при выполнении действия по готовому образцу, правилу, алгоритму </w:t>
            </w: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>в качестве ориентира</w:t>
            </w:r>
          </w:p>
        </w:tc>
        <w:tc>
          <w:tcPr>
            <w:tcW w:w="940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i/>
                <w:lang w:eastAsia="ru-RU"/>
              </w:rPr>
            </w:pPr>
          </w:p>
        </w:tc>
      </w:tr>
      <w:tr w:rsidR="00075235" w:rsidRPr="00075235" w:rsidTr="008B6300">
        <w:tc>
          <w:tcPr>
            <w:tcW w:w="992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i/>
                <w:lang w:eastAsia="ru-RU"/>
              </w:rPr>
            </w:pPr>
          </w:p>
        </w:tc>
        <w:tc>
          <w:tcPr>
            <w:tcW w:w="7651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>Построение собственного ориентира при отсутствии готового</w:t>
            </w: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 xml:space="preserve">: алгоритма, правила, последовательности (постановка задач) </w:t>
            </w:r>
          </w:p>
        </w:tc>
        <w:tc>
          <w:tcPr>
            <w:tcW w:w="940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i/>
                <w:lang w:eastAsia="ru-RU"/>
              </w:rPr>
            </w:pPr>
          </w:p>
        </w:tc>
      </w:tr>
      <w:tr w:rsidR="00075235" w:rsidRPr="00075235" w:rsidTr="008B6300">
        <w:tc>
          <w:tcPr>
            <w:tcW w:w="992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i/>
                <w:lang w:eastAsia="ru-RU"/>
              </w:rPr>
            </w:pPr>
          </w:p>
        </w:tc>
        <w:tc>
          <w:tcPr>
            <w:tcW w:w="7651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i/>
                <w:lang w:eastAsia="ru-RU"/>
              </w:rPr>
            </w:pP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>Соотнесение с ориентиром</w:t>
            </w: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 xml:space="preserve"> (готовым или построенным самостоятельно) </w:t>
            </w: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>в процессе выполнения действия.</w:t>
            </w:r>
          </w:p>
          <w:p w:rsidR="00075235" w:rsidRPr="00075235" w:rsidRDefault="00075235" w:rsidP="00075235">
            <w:pPr>
              <w:spacing w:after="0" w:line="240" w:lineRule="auto"/>
              <w:rPr>
                <w:rFonts w:ascii="Verdana" w:eastAsia="Times New Roman" w:hAnsi="Verdana" w:cs="Times New Roman"/>
                <w:i/>
                <w:lang w:eastAsia="ru-RU"/>
              </w:rPr>
            </w:pP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>Соотнесение полученного результата с предполагаемым</w:t>
            </w: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 xml:space="preserve"> (целью) </w:t>
            </w:r>
          </w:p>
        </w:tc>
        <w:tc>
          <w:tcPr>
            <w:tcW w:w="940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i/>
                <w:lang w:eastAsia="ru-RU"/>
              </w:rPr>
            </w:pPr>
          </w:p>
        </w:tc>
      </w:tr>
      <w:tr w:rsidR="00075235" w:rsidRPr="00075235" w:rsidTr="008B6300">
        <w:tc>
          <w:tcPr>
            <w:tcW w:w="992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  <w:tc>
          <w:tcPr>
            <w:tcW w:w="7651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>Умение</w:t>
            </w: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 xml:space="preserve"> вносить корректировку </w:t>
            </w: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>и выполнять действие с учетом прошлого опыта</w:t>
            </w:r>
          </w:p>
        </w:tc>
        <w:tc>
          <w:tcPr>
            <w:tcW w:w="940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</w:tr>
      <w:tr w:rsidR="00075235" w:rsidRPr="00075235" w:rsidTr="008B6300">
        <w:tc>
          <w:tcPr>
            <w:tcW w:w="992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  <w:tc>
          <w:tcPr>
            <w:tcW w:w="7651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 xml:space="preserve">Умение создавать </w:t>
            </w: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>условия,</w:t>
            </w: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 xml:space="preserve"> необходимые для выполнения действия </w:t>
            </w:r>
          </w:p>
        </w:tc>
        <w:tc>
          <w:tcPr>
            <w:tcW w:w="940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</w:tr>
      <w:tr w:rsidR="00075235" w:rsidRPr="00075235" w:rsidTr="008B6300">
        <w:tc>
          <w:tcPr>
            <w:tcW w:w="992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  <w:tc>
          <w:tcPr>
            <w:tcW w:w="7651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 xml:space="preserve">Умение находить </w:t>
            </w: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>ресурсы и средства</w:t>
            </w: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 xml:space="preserve"> для выполнения действия</w:t>
            </w:r>
          </w:p>
        </w:tc>
        <w:tc>
          <w:tcPr>
            <w:tcW w:w="940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</w:tr>
      <w:tr w:rsidR="00075235" w:rsidRPr="00075235" w:rsidTr="008B6300">
        <w:tc>
          <w:tcPr>
            <w:tcW w:w="992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  <w:tc>
          <w:tcPr>
            <w:tcW w:w="7651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>Умение распределять выполнение действия во времени (</w:t>
            </w: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>располагать во времени жизни</w:t>
            </w: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>): начать (инициировать действие) в нужный момент, распределить сроки выполнения</w:t>
            </w:r>
          </w:p>
        </w:tc>
        <w:tc>
          <w:tcPr>
            <w:tcW w:w="940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</w:tr>
      <w:tr w:rsidR="00075235" w:rsidRPr="00075235" w:rsidTr="008B6300">
        <w:tc>
          <w:tcPr>
            <w:tcW w:w="992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  <w:tc>
          <w:tcPr>
            <w:tcW w:w="7651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>Умение сочетать выполнение действия с другими действиями и выстраивать приоритеты (</w:t>
            </w: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>располагать в жизненном пространстве</w:t>
            </w: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>)</w:t>
            </w:r>
          </w:p>
        </w:tc>
        <w:tc>
          <w:tcPr>
            <w:tcW w:w="940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</w:tr>
      <w:tr w:rsidR="00075235" w:rsidRPr="00075235" w:rsidTr="008B6300"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7651" w:type="dxa"/>
            <w:tcBorders>
              <w:bottom w:val="single" w:sz="4" w:space="0" w:color="auto"/>
            </w:tcBorders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i/>
                <w:sz w:val="28"/>
                <w:szCs w:val="28"/>
                <w:lang w:eastAsia="ru-RU"/>
              </w:rPr>
            </w:pPr>
            <w:r w:rsidRPr="00075235">
              <w:rPr>
                <w:rFonts w:ascii="Verdana" w:eastAsia="Times New Roman" w:hAnsi="Verdana" w:cs="Times New Roman"/>
                <w:b/>
                <w:i/>
                <w:sz w:val="28"/>
                <w:szCs w:val="28"/>
                <w:lang w:eastAsia="ru-RU"/>
              </w:rPr>
              <w:t>Личностные компетентности</w:t>
            </w:r>
          </w:p>
        </w:tc>
        <w:tc>
          <w:tcPr>
            <w:tcW w:w="940" w:type="dxa"/>
            <w:tcBorders>
              <w:bottom w:val="single" w:sz="4" w:space="0" w:color="auto"/>
            </w:tcBorders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075235" w:rsidRPr="00075235" w:rsidTr="008B6300">
        <w:tc>
          <w:tcPr>
            <w:tcW w:w="992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  <w:tc>
          <w:tcPr>
            <w:tcW w:w="7651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 xml:space="preserve">Умение </w:t>
            </w: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>проявлять интерес</w:t>
            </w: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 xml:space="preserve"> к информации и действиям (своим и чужим) </w:t>
            </w:r>
          </w:p>
        </w:tc>
        <w:tc>
          <w:tcPr>
            <w:tcW w:w="940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</w:tr>
      <w:tr w:rsidR="00075235" w:rsidRPr="00075235" w:rsidTr="008B6300">
        <w:tc>
          <w:tcPr>
            <w:tcW w:w="992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  <w:tc>
          <w:tcPr>
            <w:tcW w:w="7651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 xml:space="preserve">Умение </w:t>
            </w: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 xml:space="preserve">оценивать </w:t>
            </w: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>информацию и действия относительно собственных представлений, ценностных ориентаций, необходимости и достаточности</w:t>
            </w:r>
          </w:p>
        </w:tc>
        <w:tc>
          <w:tcPr>
            <w:tcW w:w="940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</w:tr>
      <w:tr w:rsidR="00075235" w:rsidRPr="00075235" w:rsidTr="008B6300">
        <w:tc>
          <w:tcPr>
            <w:tcW w:w="992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  <w:tc>
          <w:tcPr>
            <w:tcW w:w="7651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 xml:space="preserve">Умение </w:t>
            </w: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>ставить вопросы</w:t>
            </w: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 xml:space="preserve"> и формулировать </w:t>
            </w: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>проблемы</w:t>
            </w:r>
          </w:p>
        </w:tc>
        <w:tc>
          <w:tcPr>
            <w:tcW w:w="940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</w:tr>
      <w:tr w:rsidR="00075235" w:rsidRPr="00075235" w:rsidTr="008B6300">
        <w:tc>
          <w:tcPr>
            <w:tcW w:w="992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  <w:tc>
          <w:tcPr>
            <w:tcW w:w="7651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 xml:space="preserve">Умение </w:t>
            </w: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>выбирать</w:t>
            </w: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 xml:space="preserve"> информацию и поведение, оценивая с точки зрения пользы, целесообразности адекватности поставленным задачам, ценностей, безопасности и т.п.</w:t>
            </w:r>
          </w:p>
        </w:tc>
        <w:tc>
          <w:tcPr>
            <w:tcW w:w="940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</w:tr>
      <w:tr w:rsidR="00075235" w:rsidRPr="00075235" w:rsidTr="008B6300">
        <w:tc>
          <w:tcPr>
            <w:tcW w:w="992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  <w:tc>
          <w:tcPr>
            <w:tcW w:w="7651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 xml:space="preserve">Умение </w:t>
            </w: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>отказываться от определенных действий</w:t>
            </w: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 xml:space="preserve"> (как последствие выбора) </w:t>
            </w:r>
          </w:p>
        </w:tc>
        <w:tc>
          <w:tcPr>
            <w:tcW w:w="940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</w:tr>
      <w:tr w:rsidR="00075235" w:rsidRPr="00075235" w:rsidTr="008B6300">
        <w:tc>
          <w:tcPr>
            <w:tcW w:w="992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  <w:tc>
          <w:tcPr>
            <w:tcW w:w="7651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>Умение критично относиться к своему поведению (</w:t>
            </w: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>рефлексия)</w:t>
            </w:r>
          </w:p>
        </w:tc>
        <w:tc>
          <w:tcPr>
            <w:tcW w:w="940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</w:tr>
      <w:tr w:rsidR="00075235" w:rsidRPr="00075235" w:rsidTr="008B6300">
        <w:tc>
          <w:tcPr>
            <w:tcW w:w="992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  <w:tc>
          <w:tcPr>
            <w:tcW w:w="7651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 xml:space="preserve">Умение </w:t>
            </w: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>осознавать себя и свое поведение в жизненной перспективе</w:t>
            </w: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 xml:space="preserve"> (прошлое, настоящее, будущее)</w:t>
            </w:r>
          </w:p>
        </w:tc>
        <w:tc>
          <w:tcPr>
            <w:tcW w:w="940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</w:tr>
      <w:tr w:rsidR="00075235" w:rsidRPr="00075235" w:rsidTr="008B6300">
        <w:tc>
          <w:tcPr>
            <w:tcW w:w="992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  <w:tc>
          <w:tcPr>
            <w:tcW w:w="7651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  <w:r w:rsidRPr="00075235">
              <w:rPr>
                <w:rFonts w:ascii="Verdana" w:eastAsia="Times New Roman" w:hAnsi="Verdana" w:cs="Times New Roman"/>
                <w:i/>
                <w:lang w:eastAsia="ru-RU"/>
              </w:rPr>
              <w:t>Умение изменять свои представления и поведение,</w:t>
            </w:r>
            <w:r w:rsidRPr="00075235">
              <w:rPr>
                <w:rFonts w:ascii="Verdana" w:eastAsia="Times New Roman" w:hAnsi="Verdana" w:cs="Times New Roman"/>
                <w:b/>
                <w:i/>
                <w:lang w:eastAsia="ru-RU"/>
              </w:rPr>
              <w:t xml:space="preserve"> стремление к саморазвитию</w:t>
            </w:r>
          </w:p>
        </w:tc>
        <w:tc>
          <w:tcPr>
            <w:tcW w:w="940" w:type="dxa"/>
            <w:shd w:val="clear" w:color="auto" w:fill="auto"/>
          </w:tcPr>
          <w:p w:rsidR="00075235" w:rsidRPr="00075235" w:rsidRDefault="00075235" w:rsidP="0007523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lang w:eastAsia="ru-RU"/>
              </w:rPr>
            </w:pPr>
          </w:p>
        </w:tc>
      </w:tr>
    </w:tbl>
    <w:p w:rsidR="00075235" w:rsidRPr="00075235" w:rsidRDefault="00075235" w:rsidP="00075235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ru-RU"/>
        </w:rPr>
      </w:pPr>
      <w:bookmarkStart w:id="0" w:name="_GoBack"/>
      <w:bookmarkEnd w:id="0"/>
    </w:p>
    <w:p w:rsidR="004843B1" w:rsidRDefault="004843B1"/>
    <w:sectPr w:rsidR="00484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A80"/>
    <w:rsid w:val="00075235"/>
    <w:rsid w:val="004843B1"/>
    <w:rsid w:val="005E58D5"/>
    <w:rsid w:val="008B6300"/>
    <w:rsid w:val="00A4496F"/>
    <w:rsid w:val="00A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AB63BB-5A26-4B4D-853A-1C2082FA0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Валентиновна</dc:creator>
  <cp:keywords/>
  <dc:description/>
  <cp:lastModifiedBy>Ирина Валентиновна</cp:lastModifiedBy>
  <cp:revision>2</cp:revision>
  <dcterms:created xsi:type="dcterms:W3CDTF">2016-03-07T17:22:00Z</dcterms:created>
  <dcterms:modified xsi:type="dcterms:W3CDTF">2016-03-07T18:15:00Z</dcterms:modified>
</cp:coreProperties>
</file>